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A012AC">
      <w:pPr>
        <w:rPr>
          <w:rFonts w:ascii="Arial" w:hAnsi="Arial"/>
          <w:lang w:val="en-GB"/>
        </w:rPr>
      </w:pPr>
      <w:r>
        <w:rPr>
          <w:rFonts w:ascii="Arial" w:hAnsi="Arial"/>
          <w:lang w:val="en-GB"/>
        </w:rPr>
        <w:t>No. 624</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A012AC" w:rsidRPr="00A012AC" w:rsidRDefault="00A012AC" w:rsidP="00A012AC">
      <w:pPr>
        <w:rPr>
          <w:rFonts w:ascii="Arial" w:hAnsi="Arial" w:cs="Arial"/>
          <w:b/>
          <w:bCs/>
          <w:noProof/>
          <w:sz w:val="32"/>
          <w:szCs w:val="32"/>
          <w:lang w:val="fr-FR" w:bidi="ar-SA"/>
        </w:rPr>
      </w:pPr>
      <w:r w:rsidRPr="00A012AC">
        <w:rPr>
          <w:rFonts w:ascii="Arial" w:hAnsi="Arial" w:cs="Arial"/>
          <w:b/>
          <w:bCs/>
          <w:noProof/>
          <w:sz w:val="32"/>
          <w:szCs w:val="32"/>
          <w:lang w:val="fr-FR" w:bidi="ar-SA"/>
        </w:rPr>
        <w:t>Production de batteries : contrôle en ligne 3D des bornes</w:t>
      </w:r>
    </w:p>
    <w:p w:rsidR="00E93A6D" w:rsidRDefault="00E93A6D" w:rsidP="00E93A6D">
      <w:pPr>
        <w:spacing w:line="360" w:lineRule="auto"/>
        <w:rPr>
          <w:rFonts w:ascii="Arial" w:hAnsi="Arial" w:cs="Arial"/>
          <w:b/>
          <w:bCs/>
          <w:noProof/>
          <w:sz w:val="32"/>
          <w:szCs w:val="32"/>
          <w:lang w:val="fr-FR" w:bidi="ar-SA"/>
        </w:rPr>
      </w:pPr>
    </w:p>
    <w:p w:rsidR="00A012AC" w:rsidRPr="00A012AC" w:rsidRDefault="00A012AC" w:rsidP="00A012AC">
      <w:pPr>
        <w:spacing w:line="360" w:lineRule="auto"/>
        <w:rPr>
          <w:rFonts w:ascii="Arial" w:hAnsi="Arial" w:cs="Arial"/>
          <w:b/>
          <w:sz w:val="22"/>
          <w:szCs w:val="22"/>
          <w:lang w:val="fr-FR"/>
        </w:rPr>
      </w:pPr>
      <w:r w:rsidRPr="00A012AC">
        <w:rPr>
          <w:rFonts w:ascii="Arial" w:hAnsi="Arial" w:cs="Arial"/>
          <w:b/>
          <w:sz w:val="22"/>
          <w:szCs w:val="22"/>
          <w:lang w:val="fr-FR"/>
        </w:rPr>
        <w:t xml:space="preserve">Le capteur d’instantanés 3D </w:t>
      </w:r>
      <w:proofErr w:type="spellStart"/>
      <w:r w:rsidRPr="00A012AC">
        <w:rPr>
          <w:rFonts w:ascii="Arial" w:hAnsi="Arial" w:cs="Arial"/>
          <w:b/>
          <w:sz w:val="22"/>
          <w:szCs w:val="22"/>
          <w:lang w:val="fr-FR"/>
        </w:rPr>
        <w:t>surfaceCONTROL</w:t>
      </w:r>
      <w:proofErr w:type="spellEnd"/>
      <w:r w:rsidRPr="00A012AC">
        <w:rPr>
          <w:rFonts w:ascii="Arial" w:hAnsi="Arial" w:cs="Arial"/>
          <w:b/>
          <w:sz w:val="22"/>
          <w:szCs w:val="22"/>
          <w:lang w:val="fr-FR"/>
        </w:rPr>
        <w:t xml:space="preserve"> est utilisé pour le contrôle de coplanarité en ligne des trois composants que sont la borne polaire, le shunt et le pont. La mesure précise s’effectue directement sur la ligne de production, sur la table rotative. En quelques millisecondes, un nuage de points 3D est généré, dont les données peuvent être transmises par Gigabit-Ethernet à un logiciel pour un traitement ultérieur.</w:t>
      </w:r>
    </w:p>
    <w:p w:rsidR="00BD1370" w:rsidRPr="00BD1370" w:rsidRDefault="00BD1370" w:rsidP="00BD1370">
      <w:pPr>
        <w:spacing w:line="360" w:lineRule="auto"/>
        <w:rPr>
          <w:rFonts w:ascii="Arial" w:hAnsi="Arial" w:cs="Arial"/>
          <w:b/>
          <w:sz w:val="22"/>
          <w:szCs w:val="22"/>
          <w:lang w:val="fr-FR"/>
        </w:rPr>
      </w:pPr>
    </w:p>
    <w:p w:rsidR="00A012AC" w:rsidRPr="00A012AC" w:rsidRDefault="00A012AC" w:rsidP="00A012AC">
      <w:pPr>
        <w:spacing w:line="360" w:lineRule="auto"/>
        <w:rPr>
          <w:rFonts w:ascii="Arial" w:hAnsi="Arial" w:cs="Arial"/>
          <w:sz w:val="22"/>
          <w:szCs w:val="22"/>
          <w:lang w:val="fr-FR"/>
        </w:rPr>
      </w:pPr>
      <w:r w:rsidRPr="00A012AC">
        <w:rPr>
          <w:rFonts w:ascii="Arial" w:hAnsi="Arial" w:cs="Arial"/>
          <w:sz w:val="22"/>
          <w:szCs w:val="22"/>
          <w:lang w:val="fr-FR"/>
        </w:rPr>
        <w:t xml:space="preserve">Lors de la production de batteries, la mesure exacte des bornes de connexion est d’une importance capitale. Après le soudage de la borne, du shunt et du pont, la coplanarité de ces trois composants est contrôlée à l’aide du capteur d’instantanés 3D </w:t>
      </w:r>
      <w:proofErr w:type="spellStart"/>
      <w:r w:rsidRPr="00A012AC">
        <w:rPr>
          <w:rFonts w:ascii="Arial" w:hAnsi="Arial" w:cs="Arial"/>
          <w:sz w:val="22"/>
          <w:szCs w:val="22"/>
          <w:lang w:val="fr-FR"/>
        </w:rPr>
        <w:t>surfaceCONTROL</w:t>
      </w:r>
      <w:proofErr w:type="spellEnd"/>
      <w:r w:rsidRPr="00A012AC">
        <w:rPr>
          <w:rFonts w:ascii="Arial" w:hAnsi="Arial" w:cs="Arial"/>
          <w:sz w:val="22"/>
          <w:szCs w:val="22"/>
          <w:lang w:val="fr-FR"/>
        </w:rPr>
        <w:t xml:space="preserve"> 3500-80.</w:t>
      </w:r>
    </w:p>
    <w:p w:rsidR="00A012AC" w:rsidRPr="00A012AC" w:rsidRDefault="00A012AC" w:rsidP="00A012AC">
      <w:pPr>
        <w:spacing w:line="360" w:lineRule="auto"/>
        <w:rPr>
          <w:rFonts w:ascii="Arial" w:hAnsi="Arial" w:cs="Arial"/>
          <w:sz w:val="22"/>
          <w:szCs w:val="22"/>
          <w:lang w:val="fr-FR"/>
        </w:rPr>
      </w:pPr>
    </w:p>
    <w:p w:rsidR="00A012AC" w:rsidRPr="00A012AC" w:rsidRDefault="00A012AC" w:rsidP="00A012AC">
      <w:pPr>
        <w:spacing w:line="360" w:lineRule="auto"/>
        <w:rPr>
          <w:rFonts w:ascii="Arial" w:hAnsi="Arial" w:cs="Arial"/>
          <w:sz w:val="22"/>
          <w:szCs w:val="22"/>
          <w:lang w:val="fr-FR"/>
        </w:rPr>
      </w:pPr>
      <w:r w:rsidRPr="00A012AC">
        <w:rPr>
          <w:rFonts w:ascii="Arial" w:hAnsi="Arial" w:cs="Arial"/>
          <w:sz w:val="22"/>
          <w:szCs w:val="22"/>
          <w:lang w:val="fr-FR"/>
        </w:rPr>
        <w:t xml:space="preserve">Le </w:t>
      </w:r>
      <w:proofErr w:type="spellStart"/>
      <w:r w:rsidRPr="00A012AC">
        <w:rPr>
          <w:rFonts w:ascii="Arial" w:hAnsi="Arial" w:cs="Arial"/>
          <w:sz w:val="22"/>
          <w:szCs w:val="22"/>
          <w:lang w:val="fr-FR"/>
        </w:rPr>
        <w:t>surfaceCONTROL</w:t>
      </w:r>
      <w:proofErr w:type="spellEnd"/>
      <w:r w:rsidRPr="00A012AC">
        <w:rPr>
          <w:rFonts w:ascii="Arial" w:hAnsi="Arial" w:cs="Arial"/>
          <w:sz w:val="22"/>
          <w:szCs w:val="22"/>
          <w:lang w:val="fr-FR"/>
        </w:rPr>
        <w:t xml:space="preserve"> 3500-80 est directement intégré dans la ligne de production sur la table rotative. Le capteur, positionné orthogonalement par rapport à l’objet à mesurer, génère un nuage de points 3D précis en quelques millisecondes. Ces données sont transmises via une interface Gigabit Ethernet à un logiciel propre au client (</w:t>
      </w:r>
      <w:proofErr w:type="spellStart"/>
      <w:r w:rsidRPr="00A012AC">
        <w:rPr>
          <w:rFonts w:ascii="Arial" w:hAnsi="Arial" w:cs="Arial"/>
          <w:sz w:val="22"/>
          <w:szCs w:val="22"/>
          <w:lang w:val="fr-FR"/>
        </w:rPr>
        <w:t>Viper</w:t>
      </w:r>
      <w:proofErr w:type="spellEnd"/>
      <w:r w:rsidRPr="00A012AC">
        <w:rPr>
          <w:rFonts w:ascii="Arial" w:hAnsi="Arial" w:cs="Arial"/>
          <w:sz w:val="22"/>
          <w:szCs w:val="22"/>
          <w:lang w:val="fr-FR"/>
        </w:rPr>
        <w:t xml:space="preserve"> Vision de </w:t>
      </w:r>
      <w:proofErr w:type="spellStart"/>
      <w:r w:rsidRPr="00A012AC">
        <w:rPr>
          <w:rFonts w:ascii="Arial" w:hAnsi="Arial" w:cs="Arial"/>
          <w:sz w:val="22"/>
          <w:szCs w:val="22"/>
          <w:lang w:val="fr-FR"/>
        </w:rPr>
        <w:t>Gefasoft</w:t>
      </w:r>
      <w:proofErr w:type="spellEnd"/>
      <w:r w:rsidRPr="00A012AC">
        <w:rPr>
          <w:rFonts w:ascii="Arial" w:hAnsi="Arial" w:cs="Arial"/>
          <w:sz w:val="22"/>
          <w:szCs w:val="22"/>
          <w:lang w:val="fr-FR"/>
        </w:rPr>
        <w:t>), dans lequel elles sont traitées et la coplanarité calculée.</w:t>
      </w:r>
    </w:p>
    <w:p w:rsidR="00A012AC" w:rsidRPr="00A012AC" w:rsidRDefault="00A012AC" w:rsidP="00A012AC">
      <w:pPr>
        <w:spacing w:line="360" w:lineRule="auto"/>
        <w:rPr>
          <w:rFonts w:ascii="Arial" w:hAnsi="Arial" w:cs="Arial"/>
          <w:sz w:val="22"/>
          <w:szCs w:val="22"/>
          <w:lang w:val="fr-FR"/>
        </w:rPr>
      </w:pPr>
    </w:p>
    <w:p w:rsidR="00BD1370" w:rsidRPr="00BD1370" w:rsidRDefault="00A012AC" w:rsidP="00BD1370">
      <w:pPr>
        <w:spacing w:line="360" w:lineRule="auto"/>
        <w:rPr>
          <w:rFonts w:ascii="Arial" w:hAnsi="Arial" w:cs="Arial"/>
          <w:sz w:val="22"/>
          <w:szCs w:val="22"/>
          <w:lang w:val="fr-FR"/>
        </w:rPr>
      </w:pPr>
      <w:r w:rsidRPr="00A012AC">
        <w:rPr>
          <w:rFonts w:ascii="Arial" w:hAnsi="Arial" w:cs="Arial"/>
          <w:sz w:val="22"/>
          <w:szCs w:val="22"/>
          <w:lang w:val="fr-FR"/>
        </w:rPr>
        <w:t>Le capteur offre une qualité de données particulièrement élevée et assure ainsi des résultats précis. Grâce à sa conception compacte et en ligne, aucun contrôleur supplémentaire n'est nécessaire, ce qui permet de gagner de la place et de réduire les coûts. De plus, le grand champ de vision de 80 mm x 50 mm permet une mesure efficace.</w:t>
      </w:r>
    </w:p>
    <w:p w:rsidR="00C21F31" w:rsidRPr="00A962F2" w:rsidRDefault="00A36968" w:rsidP="00BD1370">
      <w:pPr>
        <w:spacing w:line="360" w:lineRule="auto"/>
        <w:ind w:left="1416" w:firstLine="708"/>
        <w:rPr>
          <w:rFonts w:ascii="Arial" w:hAnsi="Arial" w:cs="Arial"/>
          <w:sz w:val="22"/>
          <w:szCs w:val="22"/>
        </w:rPr>
      </w:pPr>
      <w:proofErr w:type="spellStart"/>
      <w:r w:rsidRPr="00A962F2">
        <w:rPr>
          <w:rFonts w:ascii="Arial" w:hAnsi="Arial" w:cs="Arial"/>
          <w:sz w:val="22"/>
          <w:szCs w:val="22"/>
        </w:rPr>
        <w:t>e</w:t>
      </w:r>
      <w:r w:rsidR="00C21F31" w:rsidRPr="00A962F2">
        <w:rPr>
          <w:rFonts w:ascii="Arial" w:hAnsi="Arial" w:cs="Arial"/>
          <w:sz w:val="22"/>
          <w:szCs w:val="22"/>
        </w:rPr>
        <w:t>nv</w:t>
      </w:r>
      <w:proofErr w:type="spellEnd"/>
      <w:r w:rsidR="00C21F31" w:rsidRPr="00A962F2">
        <w:rPr>
          <w:rFonts w:ascii="Arial" w:hAnsi="Arial" w:cs="Arial"/>
          <w:sz w:val="22"/>
          <w:szCs w:val="22"/>
        </w:rPr>
        <w:t>.</w:t>
      </w:r>
      <w:r w:rsidR="00A012AC">
        <w:rPr>
          <w:rFonts w:ascii="Arial" w:hAnsi="Arial" w:cs="Arial"/>
          <w:sz w:val="22"/>
          <w:szCs w:val="22"/>
        </w:rPr>
        <w:t xml:space="preserve"> 1.5</w:t>
      </w:r>
      <w:r w:rsidRPr="00A962F2">
        <w:rPr>
          <w:rFonts w:ascii="Arial" w:hAnsi="Arial" w:cs="Arial"/>
          <w:sz w:val="22"/>
          <w:szCs w:val="22"/>
        </w:rPr>
        <w:t xml:space="preserve">00 </w:t>
      </w:r>
      <w:proofErr w:type="spellStart"/>
      <w:r w:rsidRPr="00A962F2">
        <w:rPr>
          <w:rFonts w:ascii="Arial" w:hAnsi="Arial" w:cs="Arial"/>
          <w:sz w:val="22"/>
          <w:szCs w:val="22"/>
        </w:rPr>
        <w:t>caractères</w:t>
      </w:r>
      <w:proofErr w:type="spellEnd"/>
      <w:r w:rsidRPr="00A962F2">
        <w:rPr>
          <w:rFonts w:ascii="Arial" w:hAnsi="Arial" w:cs="Arial"/>
          <w:sz w:val="22"/>
          <w:szCs w:val="22"/>
        </w:rPr>
        <w:t xml:space="preserve">, </w:t>
      </w:r>
      <w:proofErr w:type="spellStart"/>
      <w:r w:rsidRPr="00A962F2">
        <w:rPr>
          <w:rFonts w:ascii="Arial" w:hAnsi="Arial" w:cs="Arial"/>
          <w:sz w:val="22"/>
          <w:szCs w:val="22"/>
        </w:rPr>
        <w:t>espaces</w:t>
      </w:r>
      <w:proofErr w:type="spellEnd"/>
      <w:r w:rsidRPr="00A962F2">
        <w:rPr>
          <w:rFonts w:ascii="Arial" w:hAnsi="Arial" w:cs="Arial"/>
          <w:sz w:val="22"/>
          <w:szCs w:val="22"/>
        </w:rPr>
        <w:t xml:space="preserve"> </w:t>
      </w:r>
      <w:proofErr w:type="spellStart"/>
      <w:r w:rsidRPr="00A962F2">
        <w:rPr>
          <w:rFonts w:ascii="Arial" w:hAnsi="Arial" w:cs="Arial"/>
          <w:sz w:val="22"/>
          <w:szCs w:val="22"/>
        </w:rPr>
        <w:t>inclus</w:t>
      </w:r>
      <w:proofErr w:type="spellEnd"/>
    </w:p>
    <w:p w:rsidR="00E93A6D" w:rsidRDefault="00E93A6D" w:rsidP="000A70DE">
      <w:pPr>
        <w:autoSpaceDE w:val="0"/>
        <w:autoSpaceDN w:val="0"/>
        <w:adjustRightInd w:val="0"/>
        <w:spacing w:line="360" w:lineRule="auto"/>
        <w:rPr>
          <w:rFonts w:ascii="Arial" w:hAnsi="Arial" w:cs="Arial"/>
          <w:sz w:val="20"/>
          <w:szCs w:val="20"/>
        </w:rPr>
      </w:pPr>
    </w:p>
    <w:p w:rsidR="00A012AC" w:rsidRDefault="00A012AC" w:rsidP="000A70DE">
      <w:pPr>
        <w:autoSpaceDE w:val="0"/>
        <w:autoSpaceDN w:val="0"/>
        <w:adjustRightInd w:val="0"/>
        <w:spacing w:line="360" w:lineRule="auto"/>
        <w:rPr>
          <w:rFonts w:ascii="Arial" w:hAnsi="Arial" w:cs="Arial"/>
          <w:sz w:val="20"/>
          <w:szCs w:val="20"/>
        </w:rPr>
      </w:pPr>
    </w:p>
    <w:p w:rsidR="00A012AC" w:rsidRDefault="00A012AC" w:rsidP="000A70DE">
      <w:pPr>
        <w:autoSpaceDE w:val="0"/>
        <w:autoSpaceDN w:val="0"/>
        <w:adjustRightInd w:val="0"/>
        <w:spacing w:line="360" w:lineRule="auto"/>
        <w:rPr>
          <w:rFonts w:ascii="Arial" w:hAnsi="Arial" w:cs="Arial"/>
          <w:sz w:val="20"/>
          <w:szCs w:val="20"/>
        </w:rPr>
      </w:pPr>
    </w:p>
    <w:p w:rsidR="00A012AC" w:rsidRDefault="00A012AC" w:rsidP="000A70DE">
      <w:pPr>
        <w:autoSpaceDE w:val="0"/>
        <w:autoSpaceDN w:val="0"/>
        <w:adjustRightInd w:val="0"/>
        <w:spacing w:line="360" w:lineRule="auto"/>
        <w:rPr>
          <w:rFonts w:ascii="Arial" w:hAnsi="Arial" w:cs="Arial"/>
          <w:sz w:val="20"/>
          <w:szCs w:val="20"/>
        </w:rPr>
      </w:pPr>
    </w:p>
    <w:p w:rsidR="00A012AC" w:rsidRDefault="00A012AC" w:rsidP="000A70DE">
      <w:pPr>
        <w:autoSpaceDE w:val="0"/>
        <w:autoSpaceDN w:val="0"/>
        <w:adjustRightInd w:val="0"/>
        <w:spacing w:line="360" w:lineRule="auto"/>
        <w:rPr>
          <w:rFonts w:ascii="Arial" w:hAnsi="Arial" w:cs="Arial"/>
          <w:sz w:val="20"/>
          <w:szCs w:val="20"/>
        </w:rPr>
      </w:pPr>
    </w:p>
    <w:p w:rsidR="00A012AC" w:rsidRDefault="00A012AC" w:rsidP="000A70DE">
      <w:pPr>
        <w:autoSpaceDE w:val="0"/>
        <w:autoSpaceDN w:val="0"/>
        <w:adjustRightInd w:val="0"/>
        <w:spacing w:line="360" w:lineRule="auto"/>
        <w:rPr>
          <w:rFonts w:ascii="Arial" w:hAnsi="Arial" w:cs="Arial"/>
          <w:sz w:val="20"/>
          <w:szCs w:val="20"/>
        </w:rPr>
      </w:pPr>
    </w:p>
    <w:p w:rsidR="00E93A6D" w:rsidRDefault="00A012AC" w:rsidP="000A70DE">
      <w:pPr>
        <w:autoSpaceDE w:val="0"/>
        <w:autoSpaceDN w:val="0"/>
        <w:adjustRightInd w:val="0"/>
        <w:spacing w:line="360" w:lineRule="auto"/>
        <w:rPr>
          <w:rFonts w:ascii="Arial" w:hAnsi="Arial" w:cs="Arial"/>
          <w:sz w:val="20"/>
          <w:szCs w:val="20"/>
        </w:rPr>
      </w:pPr>
      <w:bookmarkStart w:id="0" w:name="_GoBack"/>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22pt">
            <v:imagedata r:id="rId8" o:title="PR624_surfaceCONTROL_Battery Application_18x13"/>
          </v:shape>
        </w:pict>
      </w:r>
      <w:bookmarkEnd w:id="0"/>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A012AC" w:rsidRPr="00A012AC">
        <w:rPr>
          <w:rFonts w:ascii="Arial" w:hAnsi="Arial"/>
          <w:sz w:val="22"/>
          <w:szCs w:val="22"/>
        </w:rPr>
        <w:t>PR624_surfaceCONTROL_Battery Application_18x13</w:t>
      </w:r>
      <w:r w:rsidR="00547765">
        <w:rPr>
          <w:rFonts w:ascii="Arial" w:hAnsi="Arial" w:cs="Arial"/>
          <w:sz w:val="22"/>
          <w:szCs w:val="22"/>
        </w:rPr>
        <w:t>.jpg</w:t>
      </w:r>
      <w:r w:rsidR="005C55F5" w:rsidRPr="005F0E4B">
        <w:rPr>
          <w:rFonts w:ascii="Arial" w:hAnsi="Arial" w:cs="Arial"/>
          <w:sz w:val="20"/>
          <w:szCs w:val="20"/>
          <w:lang w:val="en-GB"/>
        </w:rPr>
        <w:t>)</w:t>
      </w:r>
    </w:p>
    <w:sectPr w:rsidR="00A829BF" w:rsidRPr="005F0E4B"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w:t>
                          </w:r>
                          <w:proofErr w:type="gramStart"/>
                          <w:r>
                            <w:rPr>
                              <w:rFonts w:ascii="Swis721 Lt BT" w:hAnsi="Swis721 Lt BT"/>
                              <w:sz w:val="12"/>
                              <w:szCs w:val="12"/>
                            </w:rPr>
                            <w:t>d’informations :</w:t>
                          </w:r>
                          <w:proofErr w:type="gramEnd"/>
                        </w:p>
                        <w:p w:rsidR="007E75A5" w:rsidRPr="00F86DF1" w:rsidRDefault="00A012AC"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3"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547765" w:rsidP="00F86DF1">
                    <w:pPr>
                      <w:pStyle w:val="Fuzeile"/>
                      <w:jc w:val="right"/>
                      <w:rPr>
                        <w:rFonts w:ascii="Swis721 Lt BT" w:hAnsi="Swis721 Lt BT"/>
                        <w:sz w:val="12"/>
                        <w:szCs w:val="12"/>
                      </w:rPr>
                    </w:pPr>
                    <w:hyperlink r:id="rId4"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A012AC"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91422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0FDA"/>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0B1F"/>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E7DA2"/>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1F68"/>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293"/>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47765"/>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C5E3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019"/>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2AC0"/>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12AC"/>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962F2"/>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419"/>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370"/>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3A6D"/>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D7B84"/>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4AD933F"/>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247736215">
      <w:bodyDiv w:val="1"/>
      <w:marLeft w:val="0"/>
      <w:marRight w:val="0"/>
      <w:marTop w:val="0"/>
      <w:marBottom w:val="0"/>
      <w:divBdr>
        <w:top w:val="none" w:sz="0" w:space="0" w:color="auto"/>
        <w:left w:val="none" w:sz="0" w:space="0" w:color="auto"/>
        <w:bottom w:val="none" w:sz="0" w:space="0" w:color="auto"/>
        <w:right w:val="none" w:sz="0" w:space="0" w:color="auto"/>
      </w:divBdr>
      <w:divsChild>
        <w:div w:id="9072308">
          <w:marLeft w:val="0"/>
          <w:marRight w:val="0"/>
          <w:marTop w:val="0"/>
          <w:marBottom w:val="0"/>
          <w:divBdr>
            <w:top w:val="none" w:sz="0" w:space="0" w:color="auto"/>
            <w:left w:val="none" w:sz="0" w:space="0" w:color="auto"/>
            <w:bottom w:val="none" w:sz="0" w:space="0" w:color="auto"/>
            <w:right w:val="none" w:sz="0" w:space="0" w:color="auto"/>
          </w:divBdr>
          <w:divsChild>
            <w:div w:id="42945211">
              <w:marLeft w:val="120"/>
              <w:marRight w:val="120"/>
              <w:marTop w:val="120"/>
              <w:marBottom w:val="120"/>
              <w:divBdr>
                <w:top w:val="none" w:sz="0" w:space="0" w:color="auto"/>
                <w:left w:val="none" w:sz="0" w:space="0" w:color="auto"/>
                <w:bottom w:val="none" w:sz="0" w:space="0" w:color="auto"/>
                <w:right w:val="none" w:sz="0" w:space="0" w:color="auto"/>
              </w:divBdr>
              <w:divsChild>
                <w:div w:id="128242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26803563">
      <w:bodyDiv w:val="1"/>
      <w:marLeft w:val="0"/>
      <w:marRight w:val="0"/>
      <w:marTop w:val="0"/>
      <w:marBottom w:val="0"/>
      <w:divBdr>
        <w:top w:val="none" w:sz="0" w:space="0" w:color="auto"/>
        <w:left w:val="none" w:sz="0" w:space="0" w:color="auto"/>
        <w:bottom w:val="none" w:sz="0" w:space="0" w:color="auto"/>
        <w:right w:val="none" w:sz="0" w:space="0" w:color="auto"/>
      </w:divBdr>
      <w:divsChild>
        <w:div w:id="1695959006">
          <w:marLeft w:val="0"/>
          <w:marRight w:val="0"/>
          <w:marTop w:val="0"/>
          <w:marBottom w:val="0"/>
          <w:divBdr>
            <w:top w:val="none" w:sz="0" w:space="0" w:color="auto"/>
            <w:left w:val="none" w:sz="0" w:space="0" w:color="auto"/>
            <w:bottom w:val="none" w:sz="0" w:space="0" w:color="auto"/>
            <w:right w:val="none" w:sz="0" w:space="0" w:color="auto"/>
          </w:divBdr>
          <w:divsChild>
            <w:div w:id="464078308">
              <w:marLeft w:val="120"/>
              <w:marRight w:val="120"/>
              <w:marTop w:val="120"/>
              <w:marBottom w:val="120"/>
              <w:divBdr>
                <w:top w:val="none" w:sz="0" w:space="0" w:color="auto"/>
                <w:left w:val="none" w:sz="0" w:space="0" w:color="auto"/>
                <w:bottom w:val="none" w:sz="0" w:space="0" w:color="auto"/>
                <w:right w:val="none" w:sz="0" w:space="0" w:color="auto"/>
              </w:divBdr>
              <w:divsChild>
                <w:div w:id="1061833404">
                  <w:marLeft w:val="0"/>
                  <w:marRight w:val="0"/>
                  <w:marTop w:val="0"/>
                  <w:marBottom w:val="0"/>
                  <w:divBdr>
                    <w:top w:val="none" w:sz="0" w:space="0" w:color="auto"/>
                    <w:left w:val="none" w:sz="0" w:space="0" w:color="auto"/>
                    <w:bottom w:val="none" w:sz="0" w:space="0" w:color="auto"/>
                    <w:right w:val="none" w:sz="0" w:space="0" w:color="auto"/>
                  </w:divBdr>
                  <w:divsChild>
                    <w:div w:id="18118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11221">
      <w:bodyDiv w:val="1"/>
      <w:marLeft w:val="0"/>
      <w:marRight w:val="0"/>
      <w:marTop w:val="0"/>
      <w:marBottom w:val="0"/>
      <w:divBdr>
        <w:top w:val="none" w:sz="0" w:space="0" w:color="auto"/>
        <w:left w:val="none" w:sz="0" w:space="0" w:color="auto"/>
        <w:bottom w:val="none" w:sz="0" w:space="0" w:color="auto"/>
        <w:right w:val="none" w:sz="0" w:space="0" w:color="auto"/>
      </w:divBdr>
      <w:divsChild>
        <w:div w:id="1709261556">
          <w:marLeft w:val="0"/>
          <w:marRight w:val="0"/>
          <w:marTop w:val="0"/>
          <w:marBottom w:val="0"/>
          <w:divBdr>
            <w:top w:val="none" w:sz="0" w:space="0" w:color="auto"/>
            <w:left w:val="none" w:sz="0" w:space="0" w:color="auto"/>
            <w:bottom w:val="none" w:sz="0" w:space="0" w:color="auto"/>
            <w:right w:val="none" w:sz="0" w:space="0" w:color="auto"/>
          </w:divBdr>
          <w:divsChild>
            <w:div w:id="1302807409">
              <w:marLeft w:val="120"/>
              <w:marRight w:val="120"/>
              <w:marTop w:val="120"/>
              <w:marBottom w:val="120"/>
              <w:divBdr>
                <w:top w:val="none" w:sz="0" w:space="0" w:color="auto"/>
                <w:left w:val="none" w:sz="0" w:space="0" w:color="auto"/>
                <w:bottom w:val="none" w:sz="0" w:space="0" w:color="auto"/>
                <w:right w:val="none" w:sz="0" w:space="0" w:color="auto"/>
              </w:divBdr>
              <w:divsChild>
                <w:div w:id="113857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930571">
      <w:bodyDiv w:val="1"/>
      <w:marLeft w:val="0"/>
      <w:marRight w:val="0"/>
      <w:marTop w:val="0"/>
      <w:marBottom w:val="0"/>
      <w:divBdr>
        <w:top w:val="none" w:sz="0" w:space="0" w:color="auto"/>
        <w:left w:val="none" w:sz="0" w:space="0" w:color="auto"/>
        <w:bottom w:val="none" w:sz="0" w:space="0" w:color="auto"/>
        <w:right w:val="none" w:sz="0" w:space="0" w:color="auto"/>
      </w:divBdr>
      <w:divsChild>
        <w:div w:id="440152669">
          <w:marLeft w:val="0"/>
          <w:marRight w:val="0"/>
          <w:marTop w:val="0"/>
          <w:marBottom w:val="0"/>
          <w:divBdr>
            <w:top w:val="none" w:sz="0" w:space="0" w:color="auto"/>
            <w:left w:val="none" w:sz="0" w:space="0" w:color="auto"/>
            <w:bottom w:val="none" w:sz="0" w:space="0" w:color="auto"/>
            <w:right w:val="none" w:sz="0" w:space="0" w:color="auto"/>
          </w:divBdr>
          <w:divsChild>
            <w:div w:id="1215310922">
              <w:marLeft w:val="120"/>
              <w:marRight w:val="120"/>
              <w:marTop w:val="120"/>
              <w:marBottom w:val="120"/>
              <w:divBdr>
                <w:top w:val="none" w:sz="0" w:space="0" w:color="auto"/>
                <w:left w:val="none" w:sz="0" w:space="0" w:color="auto"/>
                <w:bottom w:val="none" w:sz="0" w:space="0" w:color="auto"/>
                <w:right w:val="none" w:sz="0" w:space="0" w:color="auto"/>
              </w:divBdr>
              <w:divsChild>
                <w:div w:id="83584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868372132">
      <w:bodyDiv w:val="1"/>
      <w:marLeft w:val="0"/>
      <w:marRight w:val="0"/>
      <w:marTop w:val="0"/>
      <w:marBottom w:val="0"/>
      <w:divBdr>
        <w:top w:val="none" w:sz="0" w:space="0" w:color="auto"/>
        <w:left w:val="none" w:sz="0" w:space="0" w:color="auto"/>
        <w:bottom w:val="none" w:sz="0" w:space="0" w:color="auto"/>
        <w:right w:val="none" w:sz="0" w:space="0" w:color="auto"/>
      </w:divBdr>
    </w:div>
    <w:div w:id="914315825">
      <w:bodyDiv w:val="1"/>
      <w:marLeft w:val="0"/>
      <w:marRight w:val="0"/>
      <w:marTop w:val="0"/>
      <w:marBottom w:val="0"/>
      <w:divBdr>
        <w:top w:val="none" w:sz="0" w:space="0" w:color="auto"/>
        <w:left w:val="none" w:sz="0" w:space="0" w:color="auto"/>
        <w:bottom w:val="none" w:sz="0" w:space="0" w:color="auto"/>
        <w:right w:val="none" w:sz="0" w:space="0" w:color="auto"/>
      </w:divBdr>
      <w:divsChild>
        <w:div w:id="1435708971">
          <w:marLeft w:val="0"/>
          <w:marRight w:val="0"/>
          <w:marTop w:val="0"/>
          <w:marBottom w:val="0"/>
          <w:divBdr>
            <w:top w:val="none" w:sz="0" w:space="0" w:color="auto"/>
            <w:left w:val="none" w:sz="0" w:space="0" w:color="auto"/>
            <w:bottom w:val="none" w:sz="0" w:space="0" w:color="auto"/>
            <w:right w:val="none" w:sz="0" w:space="0" w:color="auto"/>
          </w:divBdr>
          <w:divsChild>
            <w:div w:id="876965871">
              <w:marLeft w:val="120"/>
              <w:marRight w:val="120"/>
              <w:marTop w:val="120"/>
              <w:marBottom w:val="120"/>
              <w:divBdr>
                <w:top w:val="none" w:sz="0" w:space="0" w:color="auto"/>
                <w:left w:val="none" w:sz="0" w:space="0" w:color="auto"/>
                <w:bottom w:val="none" w:sz="0" w:space="0" w:color="auto"/>
                <w:right w:val="none" w:sz="0" w:space="0" w:color="auto"/>
              </w:divBdr>
              <w:divsChild>
                <w:div w:id="76364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6990">
      <w:bodyDiv w:val="1"/>
      <w:marLeft w:val="0"/>
      <w:marRight w:val="0"/>
      <w:marTop w:val="0"/>
      <w:marBottom w:val="0"/>
      <w:divBdr>
        <w:top w:val="none" w:sz="0" w:space="0" w:color="auto"/>
        <w:left w:val="none" w:sz="0" w:space="0" w:color="auto"/>
        <w:bottom w:val="none" w:sz="0" w:space="0" w:color="auto"/>
        <w:right w:val="none" w:sz="0" w:space="0" w:color="auto"/>
      </w:divBdr>
      <w:divsChild>
        <w:div w:id="1118912791">
          <w:marLeft w:val="0"/>
          <w:marRight w:val="0"/>
          <w:marTop w:val="0"/>
          <w:marBottom w:val="0"/>
          <w:divBdr>
            <w:top w:val="none" w:sz="0" w:space="0" w:color="auto"/>
            <w:left w:val="none" w:sz="0" w:space="0" w:color="auto"/>
            <w:bottom w:val="none" w:sz="0" w:space="0" w:color="auto"/>
            <w:right w:val="none" w:sz="0" w:space="0" w:color="auto"/>
          </w:divBdr>
          <w:divsChild>
            <w:div w:id="1170220403">
              <w:marLeft w:val="120"/>
              <w:marRight w:val="120"/>
              <w:marTop w:val="120"/>
              <w:marBottom w:val="120"/>
              <w:divBdr>
                <w:top w:val="none" w:sz="0" w:space="0" w:color="auto"/>
                <w:left w:val="none" w:sz="0" w:space="0" w:color="auto"/>
                <w:bottom w:val="none" w:sz="0" w:space="0" w:color="auto"/>
                <w:right w:val="none" w:sz="0" w:space="0" w:color="auto"/>
              </w:divBdr>
              <w:divsChild>
                <w:div w:id="9208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28487821">
      <w:bodyDiv w:val="1"/>
      <w:marLeft w:val="0"/>
      <w:marRight w:val="0"/>
      <w:marTop w:val="0"/>
      <w:marBottom w:val="0"/>
      <w:divBdr>
        <w:top w:val="none" w:sz="0" w:space="0" w:color="auto"/>
        <w:left w:val="none" w:sz="0" w:space="0" w:color="auto"/>
        <w:bottom w:val="none" w:sz="0" w:space="0" w:color="auto"/>
        <w:right w:val="none" w:sz="0" w:space="0" w:color="auto"/>
      </w:divBdr>
      <w:divsChild>
        <w:div w:id="18356030">
          <w:marLeft w:val="0"/>
          <w:marRight w:val="0"/>
          <w:marTop w:val="0"/>
          <w:marBottom w:val="0"/>
          <w:divBdr>
            <w:top w:val="none" w:sz="0" w:space="0" w:color="auto"/>
            <w:left w:val="none" w:sz="0" w:space="0" w:color="auto"/>
            <w:bottom w:val="none" w:sz="0" w:space="0" w:color="auto"/>
            <w:right w:val="none" w:sz="0" w:space="0" w:color="auto"/>
          </w:divBdr>
          <w:divsChild>
            <w:div w:id="25520082">
              <w:marLeft w:val="120"/>
              <w:marRight w:val="120"/>
              <w:marTop w:val="120"/>
              <w:marBottom w:val="120"/>
              <w:divBdr>
                <w:top w:val="none" w:sz="0" w:space="0" w:color="auto"/>
                <w:left w:val="none" w:sz="0" w:space="0" w:color="auto"/>
                <w:bottom w:val="none" w:sz="0" w:space="0" w:color="auto"/>
                <w:right w:val="none" w:sz="0" w:space="0" w:color="auto"/>
              </w:divBdr>
              <w:divsChild>
                <w:div w:id="68729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4138">
      <w:bodyDiv w:val="1"/>
      <w:marLeft w:val="0"/>
      <w:marRight w:val="0"/>
      <w:marTop w:val="0"/>
      <w:marBottom w:val="0"/>
      <w:divBdr>
        <w:top w:val="none" w:sz="0" w:space="0" w:color="auto"/>
        <w:left w:val="none" w:sz="0" w:space="0" w:color="auto"/>
        <w:bottom w:val="none" w:sz="0" w:space="0" w:color="auto"/>
        <w:right w:val="none" w:sz="0" w:space="0" w:color="auto"/>
      </w:divBdr>
      <w:divsChild>
        <w:div w:id="1279723088">
          <w:marLeft w:val="0"/>
          <w:marRight w:val="0"/>
          <w:marTop w:val="0"/>
          <w:marBottom w:val="0"/>
          <w:divBdr>
            <w:top w:val="none" w:sz="0" w:space="0" w:color="auto"/>
            <w:left w:val="none" w:sz="0" w:space="0" w:color="auto"/>
            <w:bottom w:val="none" w:sz="0" w:space="0" w:color="auto"/>
            <w:right w:val="none" w:sz="0" w:space="0" w:color="auto"/>
          </w:divBdr>
          <w:divsChild>
            <w:div w:id="2052875903">
              <w:marLeft w:val="120"/>
              <w:marRight w:val="120"/>
              <w:marTop w:val="120"/>
              <w:marBottom w:val="120"/>
              <w:divBdr>
                <w:top w:val="none" w:sz="0" w:space="0" w:color="auto"/>
                <w:left w:val="none" w:sz="0" w:space="0" w:color="auto"/>
                <w:bottom w:val="none" w:sz="0" w:space="0" w:color="auto"/>
                <w:right w:val="none" w:sz="0" w:space="0" w:color="auto"/>
              </w:divBdr>
              <w:divsChild>
                <w:div w:id="3863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19564492">
      <w:bodyDiv w:val="1"/>
      <w:marLeft w:val="0"/>
      <w:marRight w:val="0"/>
      <w:marTop w:val="0"/>
      <w:marBottom w:val="0"/>
      <w:divBdr>
        <w:top w:val="none" w:sz="0" w:space="0" w:color="auto"/>
        <w:left w:val="none" w:sz="0" w:space="0" w:color="auto"/>
        <w:bottom w:val="none" w:sz="0" w:space="0" w:color="auto"/>
        <w:right w:val="none" w:sz="0" w:space="0" w:color="auto"/>
      </w:divBdr>
      <w:divsChild>
        <w:div w:id="1281183041">
          <w:marLeft w:val="0"/>
          <w:marRight w:val="0"/>
          <w:marTop w:val="0"/>
          <w:marBottom w:val="0"/>
          <w:divBdr>
            <w:top w:val="none" w:sz="0" w:space="0" w:color="auto"/>
            <w:left w:val="none" w:sz="0" w:space="0" w:color="auto"/>
            <w:bottom w:val="none" w:sz="0" w:space="0" w:color="auto"/>
            <w:right w:val="none" w:sz="0" w:space="0" w:color="auto"/>
          </w:divBdr>
          <w:divsChild>
            <w:div w:id="2110614894">
              <w:marLeft w:val="120"/>
              <w:marRight w:val="120"/>
              <w:marTop w:val="120"/>
              <w:marBottom w:val="120"/>
              <w:divBdr>
                <w:top w:val="none" w:sz="0" w:space="0" w:color="auto"/>
                <w:left w:val="none" w:sz="0" w:space="0" w:color="auto"/>
                <w:bottom w:val="none" w:sz="0" w:space="0" w:color="auto"/>
                <w:right w:val="none" w:sz="0" w:space="0" w:color="auto"/>
              </w:divBdr>
              <w:divsChild>
                <w:div w:id="106313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76654797">
      <w:bodyDiv w:val="1"/>
      <w:marLeft w:val="0"/>
      <w:marRight w:val="0"/>
      <w:marTop w:val="0"/>
      <w:marBottom w:val="0"/>
      <w:divBdr>
        <w:top w:val="none" w:sz="0" w:space="0" w:color="auto"/>
        <w:left w:val="none" w:sz="0" w:space="0" w:color="auto"/>
        <w:bottom w:val="none" w:sz="0" w:space="0" w:color="auto"/>
        <w:right w:val="none" w:sz="0" w:space="0" w:color="auto"/>
      </w:divBdr>
      <w:divsChild>
        <w:div w:id="1295403345">
          <w:marLeft w:val="0"/>
          <w:marRight w:val="0"/>
          <w:marTop w:val="0"/>
          <w:marBottom w:val="0"/>
          <w:divBdr>
            <w:top w:val="none" w:sz="0" w:space="0" w:color="auto"/>
            <w:left w:val="none" w:sz="0" w:space="0" w:color="auto"/>
            <w:bottom w:val="none" w:sz="0" w:space="0" w:color="auto"/>
            <w:right w:val="none" w:sz="0" w:space="0" w:color="auto"/>
          </w:divBdr>
          <w:divsChild>
            <w:div w:id="1869758213">
              <w:marLeft w:val="120"/>
              <w:marRight w:val="120"/>
              <w:marTop w:val="120"/>
              <w:marBottom w:val="120"/>
              <w:divBdr>
                <w:top w:val="none" w:sz="0" w:space="0" w:color="auto"/>
                <w:left w:val="none" w:sz="0" w:space="0" w:color="auto"/>
                <w:bottom w:val="none" w:sz="0" w:space="0" w:color="auto"/>
                <w:right w:val="none" w:sz="0" w:space="0" w:color="auto"/>
              </w:divBdr>
              <w:divsChild>
                <w:div w:id="1972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2379">
      <w:bodyDiv w:val="1"/>
      <w:marLeft w:val="0"/>
      <w:marRight w:val="0"/>
      <w:marTop w:val="0"/>
      <w:marBottom w:val="0"/>
      <w:divBdr>
        <w:top w:val="none" w:sz="0" w:space="0" w:color="auto"/>
        <w:left w:val="none" w:sz="0" w:space="0" w:color="auto"/>
        <w:bottom w:val="none" w:sz="0" w:space="0" w:color="auto"/>
        <w:right w:val="none" w:sz="0" w:space="0" w:color="auto"/>
      </w:divBdr>
      <w:divsChild>
        <w:div w:id="1199317083">
          <w:marLeft w:val="0"/>
          <w:marRight w:val="0"/>
          <w:marTop w:val="0"/>
          <w:marBottom w:val="0"/>
          <w:divBdr>
            <w:top w:val="none" w:sz="0" w:space="0" w:color="auto"/>
            <w:left w:val="none" w:sz="0" w:space="0" w:color="auto"/>
            <w:bottom w:val="none" w:sz="0" w:space="0" w:color="auto"/>
            <w:right w:val="none" w:sz="0" w:space="0" w:color="auto"/>
          </w:divBdr>
          <w:divsChild>
            <w:div w:id="1626349492">
              <w:marLeft w:val="120"/>
              <w:marRight w:val="120"/>
              <w:marTop w:val="120"/>
              <w:marBottom w:val="120"/>
              <w:divBdr>
                <w:top w:val="none" w:sz="0" w:space="0" w:color="auto"/>
                <w:left w:val="none" w:sz="0" w:space="0" w:color="auto"/>
                <w:bottom w:val="none" w:sz="0" w:space="0" w:color="auto"/>
                <w:right w:val="none" w:sz="0" w:space="0" w:color="auto"/>
              </w:divBdr>
              <w:divsChild>
                <w:div w:id="9067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4286">
      <w:bodyDiv w:val="1"/>
      <w:marLeft w:val="0"/>
      <w:marRight w:val="0"/>
      <w:marTop w:val="0"/>
      <w:marBottom w:val="0"/>
      <w:divBdr>
        <w:top w:val="none" w:sz="0" w:space="0" w:color="auto"/>
        <w:left w:val="none" w:sz="0" w:space="0" w:color="auto"/>
        <w:bottom w:val="none" w:sz="0" w:space="0" w:color="auto"/>
        <w:right w:val="none" w:sz="0" w:space="0" w:color="auto"/>
      </w:divBdr>
      <w:divsChild>
        <w:div w:id="480077013">
          <w:marLeft w:val="0"/>
          <w:marRight w:val="0"/>
          <w:marTop w:val="0"/>
          <w:marBottom w:val="0"/>
          <w:divBdr>
            <w:top w:val="none" w:sz="0" w:space="0" w:color="auto"/>
            <w:left w:val="none" w:sz="0" w:space="0" w:color="auto"/>
            <w:bottom w:val="none" w:sz="0" w:space="0" w:color="auto"/>
            <w:right w:val="none" w:sz="0" w:space="0" w:color="auto"/>
          </w:divBdr>
          <w:divsChild>
            <w:div w:id="1591307172">
              <w:marLeft w:val="120"/>
              <w:marRight w:val="120"/>
              <w:marTop w:val="120"/>
              <w:marBottom w:val="120"/>
              <w:divBdr>
                <w:top w:val="none" w:sz="0" w:space="0" w:color="auto"/>
                <w:left w:val="none" w:sz="0" w:space="0" w:color="auto"/>
                <w:bottom w:val="none" w:sz="0" w:space="0" w:color="auto"/>
                <w:right w:val="none" w:sz="0" w:space="0" w:color="auto"/>
              </w:divBdr>
              <w:divsChild>
                <w:div w:id="16342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4496">
      <w:bodyDiv w:val="1"/>
      <w:marLeft w:val="0"/>
      <w:marRight w:val="0"/>
      <w:marTop w:val="0"/>
      <w:marBottom w:val="0"/>
      <w:divBdr>
        <w:top w:val="none" w:sz="0" w:space="0" w:color="auto"/>
        <w:left w:val="none" w:sz="0" w:space="0" w:color="auto"/>
        <w:bottom w:val="none" w:sz="0" w:space="0" w:color="auto"/>
        <w:right w:val="none" w:sz="0" w:space="0" w:color="auto"/>
      </w:divBdr>
      <w:divsChild>
        <w:div w:id="916746020">
          <w:marLeft w:val="0"/>
          <w:marRight w:val="0"/>
          <w:marTop w:val="0"/>
          <w:marBottom w:val="0"/>
          <w:divBdr>
            <w:top w:val="none" w:sz="0" w:space="0" w:color="auto"/>
            <w:left w:val="none" w:sz="0" w:space="0" w:color="auto"/>
            <w:bottom w:val="none" w:sz="0" w:space="0" w:color="auto"/>
            <w:right w:val="none" w:sz="0" w:space="0" w:color="auto"/>
          </w:divBdr>
          <w:divsChild>
            <w:div w:id="1336151366">
              <w:marLeft w:val="120"/>
              <w:marRight w:val="120"/>
              <w:marTop w:val="120"/>
              <w:marBottom w:val="120"/>
              <w:divBdr>
                <w:top w:val="none" w:sz="0" w:space="0" w:color="auto"/>
                <w:left w:val="none" w:sz="0" w:space="0" w:color="auto"/>
                <w:bottom w:val="none" w:sz="0" w:space="0" w:color="auto"/>
                <w:right w:val="none" w:sz="0" w:space="0" w:color="auto"/>
              </w:divBdr>
              <w:divsChild>
                <w:div w:id="159003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16842">
      <w:bodyDiv w:val="1"/>
      <w:marLeft w:val="0"/>
      <w:marRight w:val="0"/>
      <w:marTop w:val="0"/>
      <w:marBottom w:val="0"/>
      <w:divBdr>
        <w:top w:val="none" w:sz="0" w:space="0" w:color="auto"/>
        <w:left w:val="none" w:sz="0" w:space="0" w:color="auto"/>
        <w:bottom w:val="none" w:sz="0" w:space="0" w:color="auto"/>
        <w:right w:val="none" w:sz="0" w:space="0" w:color="auto"/>
      </w:divBdr>
      <w:divsChild>
        <w:div w:id="199055996">
          <w:marLeft w:val="0"/>
          <w:marRight w:val="0"/>
          <w:marTop w:val="0"/>
          <w:marBottom w:val="0"/>
          <w:divBdr>
            <w:top w:val="none" w:sz="0" w:space="0" w:color="auto"/>
            <w:left w:val="none" w:sz="0" w:space="0" w:color="auto"/>
            <w:bottom w:val="none" w:sz="0" w:space="0" w:color="auto"/>
            <w:right w:val="none" w:sz="0" w:space="0" w:color="auto"/>
          </w:divBdr>
          <w:divsChild>
            <w:div w:id="1126046602">
              <w:marLeft w:val="120"/>
              <w:marRight w:val="120"/>
              <w:marTop w:val="120"/>
              <w:marBottom w:val="120"/>
              <w:divBdr>
                <w:top w:val="none" w:sz="0" w:space="0" w:color="auto"/>
                <w:left w:val="none" w:sz="0" w:space="0" w:color="auto"/>
                <w:bottom w:val="none" w:sz="0" w:space="0" w:color="auto"/>
                <w:right w:val="none" w:sz="0" w:space="0" w:color="auto"/>
              </w:divBdr>
              <w:divsChild>
                <w:div w:id="50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4951">
      <w:bodyDiv w:val="1"/>
      <w:marLeft w:val="0"/>
      <w:marRight w:val="0"/>
      <w:marTop w:val="0"/>
      <w:marBottom w:val="0"/>
      <w:divBdr>
        <w:top w:val="none" w:sz="0" w:space="0" w:color="auto"/>
        <w:left w:val="none" w:sz="0" w:space="0" w:color="auto"/>
        <w:bottom w:val="none" w:sz="0" w:space="0" w:color="auto"/>
        <w:right w:val="none" w:sz="0" w:space="0" w:color="auto"/>
      </w:divBdr>
      <w:divsChild>
        <w:div w:id="625700170">
          <w:marLeft w:val="0"/>
          <w:marRight w:val="0"/>
          <w:marTop w:val="0"/>
          <w:marBottom w:val="0"/>
          <w:divBdr>
            <w:top w:val="none" w:sz="0" w:space="0" w:color="auto"/>
            <w:left w:val="none" w:sz="0" w:space="0" w:color="auto"/>
            <w:bottom w:val="none" w:sz="0" w:space="0" w:color="auto"/>
            <w:right w:val="none" w:sz="0" w:space="0" w:color="auto"/>
          </w:divBdr>
          <w:divsChild>
            <w:div w:id="447047458">
              <w:marLeft w:val="120"/>
              <w:marRight w:val="120"/>
              <w:marTop w:val="120"/>
              <w:marBottom w:val="120"/>
              <w:divBdr>
                <w:top w:val="none" w:sz="0" w:space="0" w:color="auto"/>
                <w:left w:val="none" w:sz="0" w:space="0" w:color="auto"/>
                <w:bottom w:val="none" w:sz="0" w:space="0" w:color="auto"/>
                <w:right w:val="none" w:sz="0" w:space="0" w:color="auto"/>
              </w:divBdr>
              <w:divsChild>
                <w:div w:id="17234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88767">
      <w:bodyDiv w:val="1"/>
      <w:marLeft w:val="0"/>
      <w:marRight w:val="0"/>
      <w:marTop w:val="0"/>
      <w:marBottom w:val="0"/>
      <w:divBdr>
        <w:top w:val="none" w:sz="0" w:space="0" w:color="auto"/>
        <w:left w:val="none" w:sz="0" w:space="0" w:color="auto"/>
        <w:bottom w:val="none" w:sz="0" w:space="0" w:color="auto"/>
        <w:right w:val="none" w:sz="0" w:space="0" w:color="auto"/>
      </w:divBdr>
      <w:divsChild>
        <w:div w:id="855578111">
          <w:marLeft w:val="0"/>
          <w:marRight w:val="0"/>
          <w:marTop w:val="0"/>
          <w:marBottom w:val="0"/>
          <w:divBdr>
            <w:top w:val="none" w:sz="0" w:space="0" w:color="auto"/>
            <w:left w:val="none" w:sz="0" w:space="0" w:color="auto"/>
            <w:bottom w:val="none" w:sz="0" w:space="0" w:color="auto"/>
            <w:right w:val="none" w:sz="0" w:space="0" w:color="auto"/>
          </w:divBdr>
          <w:divsChild>
            <w:div w:id="1549604313">
              <w:marLeft w:val="120"/>
              <w:marRight w:val="120"/>
              <w:marTop w:val="120"/>
              <w:marBottom w:val="120"/>
              <w:divBdr>
                <w:top w:val="none" w:sz="0" w:space="0" w:color="auto"/>
                <w:left w:val="none" w:sz="0" w:space="0" w:color="auto"/>
                <w:bottom w:val="none" w:sz="0" w:space="0" w:color="auto"/>
                <w:right w:val="none" w:sz="0" w:space="0" w:color="auto"/>
              </w:divBdr>
              <w:divsChild>
                <w:div w:id="15905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299173">
      <w:bodyDiv w:val="1"/>
      <w:marLeft w:val="0"/>
      <w:marRight w:val="0"/>
      <w:marTop w:val="0"/>
      <w:marBottom w:val="0"/>
      <w:divBdr>
        <w:top w:val="none" w:sz="0" w:space="0" w:color="auto"/>
        <w:left w:val="none" w:sz="0" w:space="0" w:color="auto"/>
        <w:bottom w:val="none" w:sz="0" w:space="0" w:color="auto"/>
        <w:right w:val="none" w:sz="0" w:space="0" w:color="auto"/>
      </w:divBdr>
      <w:divsChild>
        <w:div w:id="1582256440">
          <w:marLeft w:val="0"/>
          <w:marRight w:val="0"/>
          <w:marTop w:val="0"/>
          <w:marBottom w:val="0"/>
          <w:divBdr>
            <w:top w:val="none" w:sz="0" w:space="0" w:color="auto"/>
            <w:left w:val="none" w:sz="0" w:space="0" w:color="auto"/>
            <w:bottom w:val="none" w:sz="0" w:space="0" w:color="auto"/>
            <w:right w:val="none" w:sz="0" w:space="0" w:color="auto"/>
          </w:divBdr>
          <w:divsChild>
            <w:div w:id="235089732">
              <w:marLeft w:val="120"/>
              <w:marRight w:val="120"/>
              <w:marTop w:val="120"/>
              <w:marBottom w:val="120"/>
              <w:divBdr>
                <w:top w:val="none" w:sz="0" w:space="0" w:color="auto"/>
                <w:left w:val="none" w:sz="0" w:space="0" w:color="auto"/>
                <w:bottom w:val="none" w:sz="0" w:space="0" w:color="auto"/>
                <w:right w:val="none" w:sz="0" w:space="0" w:color="auto"/>
              </w:divBdr>
              <w:divsChild>
                <w:div w:id="17156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33129">
      <w:bodyDiv w:val="1"/>
      <w:marLeft w:val="0"/>
      <w:marRight w:val="0"/>
      <w:marTop w:val="0"/>
      <w:marBottom w:val="0"/>
      <w:divBdr>
        <w:top w:val="none" w:sz="0" w:space="0" w:color="auto"/>
        <w:left w:val="none" w:sz="0" w:space="0" w:color="auto"/>
        <w:bottom w:val="none" w:sz="0" w:space="0" w:color="auto"/>
        <w:right w:val="none" w:sz="0" w:space="0" w:color="auto"/>
      </w:divBdr>
      <w:divsChild>
        <w:div w:id="754786279">
          <w:marLeft w:val="0"/>
          <w:marRight w:val="0"/>
          <w:marTop w:val="0"/>
          <w:marBottom w:val="0"/>
          <w:divBdr>
            <w:top w:val="none" w:sz="0" w:space="0" w:color="auto"/>
            <w:left w:val="none" w:sz="0" w:space="0" w:color="auto"/>
            <w:bottom w:val="none" w:sz="0" w:space="0" w:color="auto"/>
            <w:right w:val="none" w:sz="0" w:space="0" w:color="auto"/>
          </w:divBdr>
          <w:divsChild>
            <w:div w:id="1526022570">
              <w:marLeft w:val="120"/>
              <w:marRight w:val="120"/>
              <w:marTop w:val="120"/>
              <w:marBottom w:val="120"/>
              <w:divBdr>
                <w:top w:val="none" w:sz="0" w:space="0" w:color="auto"/>
                <w:left w:val="none" w:sz="0" w:space="0" w:color="auto"/>
                <w:bottom w:val="none" w:sz="0" w:space="0" w:color="auto"/>
                <w:right w:val="none" w:sz="0" w:space="0" w:color="auto"/>
              </w:divBdr>
              <w:divsChild>
                <w:div w:id="19276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5592">
      <w:bodyDiv w:val="1"/>
      <w:marLeft w:val="0"/>
      <w:marRight w:val="0"/>
      <w:marTop w:val="0"/>
      <w:marBottom w:val="0"/>
      <w:divBdr>
        <w:top w:val="none" w:sz="0" w:space="0" w:color="auto"/>
        <w:left w:val="none" w:sz="0" w:space="0" w:color="auto"/>
        <w:bottom w:val="none" w:sz="0" w:space="0" w:color="auto"/>
        <w:right w:val="none" w:sz="0" w:space="0" w:color="auto"/>
      </w:divBdr>
      <w:divsChild>
        <w:div w:id="1269510798">
          <w:marLeft w:val="0"/>
          <w:marRight w:val="0"/>
          <w:marTop w:val="0"/>
          <w:marBottom w:val="0"/>
          <w:divBdr>
            <w:top w:val="none" w:sz="0" w:space="0" w:color="auto"/>
            <w:left w:val="none" w:sz="0" w:space="0" w:color="auto"/>
            <w:bottom w:val="none" w:sz="0" w:space="0" w:color="auto"/>
            <w:right w:val="none" w:sz="0" w:space="0" w:color="auto"/>
          </w:divBdr>
          <w:divsChild>
            <w:div w:id="1046369658">
              <w:marLeft w:val="120"/>
              <w:marRight w:val="120"/>
              <w:marTop w:val="120"/>
              <w:marBottom w:val="120"/>
              <w:divBdr>
                <w:top w:val="none" w:sz="0" w:space="0" w:color="auto"/>
                <w:left w:val="none" w:sz="0" w:space="0" w:color="auto"/>
                <w:bottom w:val="none" w:sz="0" w:space="0" w:color="auto"/>
                <w:right w:val="none" w:sz="0" w:space="0" w:color="auto"/>
              </w:divBdr>
              <w:divsChild>
                <w:div w:id="31635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FFB9A-EEA0-4361-BF3F-0ABBD1D9C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1400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1650</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7</cp:revision>
  <cp:lastPrinted>2020-10-15T14:00:00Z</cp:lastPrinted>
  <dcterms:created xsi:type="dcterms:W3CDTF">2024-11-11T15:40:00Z</dcterms:created>
  <dcterms:modified xsi:type="dcterms:W3CDTF">2024-11-12T09:56:00Z</dcterms:modified>
</cp:coreProperties>
</file>